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Crna Gora</w:t>
      </w:r>
    </w:p>
    <w:p w:rsidR="00000000" w:rsidDel="00000000" w:rsidP="00000000" w:rsidRDefault="00000000" w:rsidRPr="00000000" w14:paraId="00000002">
      <w:pPr>
        <w:spacing w:after="0" w:lin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Opština Bijelo Polje</w:t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Predsjednik</w:t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Broj: </w:t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Bijelo Polje,________ 2026. godine</w:t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                                                       </w:t>
      </w:r>
    </w:p>
    <w:p w:rsidR="00000000" w:rsidDel="00000000" w:rsidP="00000000" w:rsidRDefault="00000000" w:rsidRPr="00000000" w14:paraId="0000000A">
      <w:pPr>
        <w:spacing w:after="0" w:line="240" w:lineRule="auto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SKUPŠTINI  OPŠTINE</w:t>
      </w:r>
    </w:p>
    <w:p w:rsidR="00000000" w:rsidDel="00000000" w:rsidP="00000000" w:rsidRDefault="00000000" w:rsidRPr="00000000" w14:paraId="0000000D">
      <w:pPr>
        <w:spacing w:after="0" w:line="240" w:lineRule="auto"/>
        <w:jc w:val="center"/>
        <w:rPr>
          <w:rFonts w:ascii="Arial" w:cs="Arial" w:eastAsia="Arial" w:hAnsi="Arial"/>
          <w:b w:val="1"/>
          <w:bCs w:val="1"/>
          <w:u w:val="singl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                                                                                                                   </w:t>
      </w:r>
      <w:r w:rsidDel="00000000" w:rsidR="00000000" w:rsidRPr="00000000">
        <w:rPr>
          <w:rFonts w:ascii="Arial" w:cs="Arial" w:eastAsia="Arial" w:hAnsi="Arial"/>
          <w:b w:val="1"/>
          <w:bCs w:val="1"/>
          <w:u w:val="single"/>
          <w:rtl w:val="0"/>
        </w:rPr>
        <w:t xml:space="preserve">Bijelo Polje</w:t>
      </w:r>
    </w:p>
    <w:p w:rsidR="00000000" w:rsidDel="00000000" w:rsidP="00000000" w:rsidRDefault="00000000" w:rsidRPr="00000000" w14:paraId="0000000E">
      <w:pPr>
        <w:spacing w:after="0" w:lin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Na osnovu člana 58 stav 1 tačka 2 Zakona o lokalnoj samoupravi („Sl.list CG“ br. 02/18, 34/19, 38/20, 50/22 i 84/22,81/25 I 98/25) i člana 78 stav 1 tačka 2 Statuta Opštine Bijelo Polje („Sl. list CG – opštinski propisi“, br. 19/18), dostavljam vam Predlog Odluke o izmjenama Odluke o naknadama za rad odbornika i drugih lica koje bira ili imenuje Skupština Opštine.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            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Za predstavnika predlagača koji će učestvovati u radu Skupštine i njenih radnih tijela, prilikom razmatranja ovog materijala, određena je sekretarka Sekretarijata za finansije Alida Nuhodžić.</w:t>
      </w:r>
    </w:p>
    <w:p w:rsidR="00000000" w:rsidDel="00000000" w:rsidP="00000000" w:rsidRDefault="00000000" w:rsidRPr="00000000" w14:paraId="00000015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40" w:lineRule="auto"/>
        <w:ind w:left="720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                                                                                                               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                                                </w:t>
      </w: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PREDSJEDNIK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,</w:t>
      </w:r>
    </w:p>
    <w:p w:rsidR="00000000" w:rsidDel="00000000" w:rsidP="00000000" w:rsidRDefault="00000000" w:rsidRPr="00000000" w14:paraId="00000017">
      <w:pPr>
        <w:spacing w:after="0" w:line="24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                                                                                                                 Petar Smolović, s.r.</w:t>
      </w:r>
    </w:p>
    <w:p w:rsidR="00000000" w:rsidDel="00000000" w:rsidP="00000000" w:rsidRDefault="00000000" w:rsidRPr="00000000" w14:paraId="00000018">
      <w:pPr>
        <w:spacing w:after="0" w:line="24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60" w:before="75" w:line="240" w:lineRule="auto"/>
        <w:ind w:left="0" w:right="0" w:firstLine="225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60" w:before="75" w:line="240" w:lineRule="auto"/>
        <w:ind w:left="0" w:right="0" w:firstLine="225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60" w:before="75" w:line="240" w:lineRule="auto"/>
        <w:ind w:left="0" w:right="0" w:firstLine="225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60" w:before="75" w:line="240" w:lineRule="auto"/>
        <w:ind w:left="0" w:right="0" w:firstLine="225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60" w:before="75" w:line="240" w:lineRule="auto"/>
        <w:ind w:left="0" w:right="0" w:firstLine="225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60" w:before="75" w:line="240" w:lineRule="auto"/>
        <w:ind w:left="0" w:right="0" w:firstLine="225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60" w:before="75" w:line="240" w:lineRule="auto"/>
        <w:ind w:left="0" w:right="0" w:firstLine="225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60" w:before="75" w:line="240" w:lineRule="auto"/>
        <w:ind w:left="0" w:right="0" w:firstLine="225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60" w:before="75" w:line="240" w:lineRule="auto"/>
        <w:ind w:left="0" w:right="0" w:firstLine="225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60" w:before="75" w:line="240" w:lineRule="auto"/>
        <w:ind w:left="0" w:right="0" w:firstLine="225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="24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           Na osnovu člana 38 stav 1 tačka 2 Zakona o lokalnoj samoupravi ("Službeni list Crne Gore", br. 02/18 ,34/19, 38/20, 50/22, 84/22, 81/25, 98/25), člana 46 stav 1 tačka 2 i člana 54 Statuta Opštine Bijelo Polje ("Sl. list CG - Opštinski propisi", broj 19/18), Skupština opštine Bijelo Polje, ("Sl. list CG - Opštinski propisi", broj 19/18), na sjednici održanoj ______2026. godine, donijela je:</w:t>
      </w:r>
    </w:p>
    <w:p w:rsidR="00000000" w:rsidDel="00000000" w:rsidP="00000000" w:rsidRDefault="00000000" w:rsidRPr="00000000" w14:paraId="00000024">
      <w:pPr>
        <w:spacing w:after="0" w:line="24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0" w:line="240" w:lineRule="auto"/>
        <w:jc w:val="center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ODLUKU</w:t>
      </w:r>
    </w:p>
    <w:p w:rsidR="00000000" w:rsidDel="00000000" w:rsidP="00000000" w:rsidRDefault="00000000" w:rsidRPr="00000000" w14:paraId="00000026">
      <w:pPr>
        <w:spacing w:after="0" w:line="240" w:lineRule="auto"/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o izmjenama Odluke o naknadama za rad odbornika i drugih lica koja bira ili imenuje Skupština opštine</w:t>
      </w:r>
    </w:p>
    <w:p w:rsidR="00000000" w:rsidDel="00000000" w:rsidP="00000000" w:rsidRDefault="00000000" w:rsidRPr="00000000" w14:paraId="00000027">
      <w:pPr>
        <w:spacing w:after="0" w:line="240" w:lineRule="auto"/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0" w:line="24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="240" w:lineRule="auto"/>
        <w:jc w:val="center"/>
        <w:rPr>
          <w:rFonts w:ascii="Arial" w:cs="Arial" w:eastAsia="Arial" w:hAnsi="Arial"/>
          <w:b w:val="1"/>
          <w:bCs w:val="1"/>
          <w:sz w:val="22"/>
          <w:szCs w:val="22"/>
        </w:rPr>
      </w:pPr>
      <w:bookmarkStart w:colFirst="0" w:colLast="0" w:name="_heading=h.yoktboq7g3kz" w:id="0"/>
      <w:bookmarkEnd w:id="0"/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Član 1</w:t>
      </w:r>
    </w:p>
    <w:p w:rsidR="00000000" w:rsidDel="00000000" w:rsidP="00000000" w:rsidRDefault="00000000" w:rsidRPr="00000000" w14:paraId="0000002A">
      <w:pPr>
        <w:spacing w:after="0" w:line="24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            U Odluci o naknadama za rad odbornika i drugih lica koja bira ili imenuje Skupština opštine ("Službeni list Crne Gore - opštinski propisi", br.48/18, 001/20,63/23,19/24,26/25,13/26), član 3 mijenja se i glasi: </w:t>
      </w:r>
    </w:p>
    <w:p w:rsidR="00000000" w:rsidDel="00000000" w:rsidP="00000000" w:rsidRDefault="00000000" w:rsidRPr="00000000" w14:paraId="0000002B">
      <w:pPr>
        <w:spacing w:after="0" w:line="24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         “U vršenju odborničke funkcije odbornik ima pravo na naknadu mjesečno u iznosu od 400 eura.</w:t>
      </w:r>
    </w:p>
    <w:p w:rsidR="00000000" w:rsidDel="00000000" w:rsidP="00000000" w:rsidRDefault="00000000" w:rsidRPr="00000000" w14:paraId="0000002C">
      <w:pPr>
        <w:spacing w:after="0" w:line="24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         Predsjednik kluba odbornika ima pravo na novčanu naknadu mjesečno u iznosu od 450 eura.</w:t>
      </w:r>
    </w:p>
    <w:p w:rsidR="00000000" w:rsidDel="00000000" w:rsidP="00000000" w:rsidRDefault="00000000" w:rsidRPr="00000000" w14:paraId="0000002D">
      <w:pPr>
        <w:spacing w:after="0" w:line="24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         Za prisusutvo sjednici Skupštiine,Opštine, odborniku pripada naknada u iznosu od 30 eura.</w:t>
      </w:r>
    </w:p>
    <w:p w:rsidR="00000000" w:rsidDel="00000000" w:rsidP="00000000" w:rsidRDefault="00000000" w:rsidRPr="00000000" w14:paraId="0000002E">
      <w:pPr>
        <w:spacing w:after="0" w:line="24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0" w:line="240" w:lineRule="auto"/>
        <w:jc w:val="center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Član 2</w:t>
      </w:r>
    </w:p>
    <w:p w:rsidR="00000000" w:rsidDel="00000000" w:rsidP="00000000" w:rsidRDefault="00000000" w:rsidRPr="00000000" w14:paraId="00000030">
      <w:pPr>
        <w:spacing w:after="0" w:line="24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         Član 3a briše se. </w:t>
      </w:r>
    </w:p>
    <w:p w:rsidR="00000000" w:rsidDel="00000000" w:rsidP="00000000" w:rsidRDefault="00000000" w:rsidRPr="00000000" w14:paraId="00000031">
      <w:pPr>
        <w:spacing w:after="0" w:line="24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0" w:line="240" w:lineRule="auto"/>
        <w:jc w:val="center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Član 3</w:t>
      </w:r>
    </w:p>
    <w:p w:rsidR="00000000" w:rsidDel="00000000" w:rsidP="00000000" w:rsidRDefault="00000000" w:rsidRPr="00000000" w14:paraId="00000033">
      <w:pPr>
        <w:spacing w:after="0" w:line="24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          Član 5 stav 1 mijenja se i glasi: </w:t>
      </w:r>
    </w:p>
    <w:p w:rsidR="00000000" w:rsidDel="00000000" w:rsidP="00000000" w:rsidRDefault="00000000" w:rsidRPr="00000000" w14:paraId="00000034">
      <w:pPr>
        <w:spacing w:after="0" w:line="24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         “Član stalnog radnog tijela Skupštine ima pravo na naknadu u iznosu od 20 eura, a predsjednik u iznosu od 30 eura, po održanoj sjednici.”</w:t>
      </w:r>
    </w:p>
    <w:p w:rsidR="00000000" w:rsidDel="00000000" w:rsidP="00000000" w:rsidRDefault="00000000" w:rsidRPr="00000000" w14:paraId="00000035">
      <w:pPr>
        <w:spacing w:after="0" w:line="24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             </w:t>
      </w:r>
    </w:p>
    <w:p w:rsidR="00000000" w:rsidDel="00000000" w:rsidP="00000000" w:rsidRDefault="00000000" w:rsidRPr="00000000" w14:paraId="00000036">
      <w:pPr>
        <w:spacing w:after="0" w:line="24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0" w:line="240" w:lineRule="auto"/>
        <w:jc w:val="center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Član 4</w:t>
      </w:r>
    </w:p>
    <w:p w:rsidR="00000000" w:rsidDel="00000000" w:rsidP="00000000" w:rsidRDefault="00000000" w:rsidRPr="00000000" w14:paraId="00000038">
      <w:pPr>
        <w:spacing w:after="0" w:line="24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          Član 6 mijenja se i glasi: </w:t>
      </w:r>
    </w:p>
    <w:p w:rsidR="00000000" w:rsidDel="00000000" w:rsidP="00000000" w:rsidRDefault="00000000" w:rsidRPr="00000000" w14:paraId="00000039">
      <w:pPr>
        <w:spacing w:after="0" w:line="24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         “Za učešće u postupku zaključenja braka, odbornik ima pravo na naknadu u iznosu od 30 eura.”</w:t>
      </w:r>
    </w:p>
    <w:p w:rsidR="00000000" w:rsidDel="00000000" w:rsidP="00000000" w:rsidRDefault="00000000" w:rsidRPr="00000000" w14:paraId="0000003A">
      <w:pPr>
        <w:spacing w:after="0" w:line="24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0" w:line="240" w:lineRule="auto"/>
        <w:jc w:val="center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Član 5</w:t>
      </w:r>
    </w:p>
    <w:p w:rsidR="00000000" w:rsidDel="00000000" w:rsidP="00000000" w:rsidRDefault="00000000" w:rsidRPr="00000000" w14:paraId="0000003C">
      <w:pPr>
        <w:spacing w:after="0" w:line="24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           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Odluka o izmjenama Odluke o naknadama za rad odbornika i drugih lica koja bira ili imenuje Skupština opštine stupa na snagu osmog dana od dana objavljivanja u  "Službenom listu Crne Gore"-Opštinski propisi.</w:t>
      </w:r>
    </w:p>
    <w:p w:rsidR="00000000" w:rsidDel="00000000" w:rsidP="00000000" w:rsidRDefault="00000000" w:rsidRPr="00000000" w14:paraId="0000003D">
      <w:pPr>
        <w:spacing w:after="0" w:line="24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0" w:line="24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Broj: 02-</w:t>
      </w:r>
    </w:p>
    <w:p w:rsidR="00000000" w:rsidDel="00000000" w:rsidP="00000000" w:rsidRDefault="00000000" w:rsidRPr="00000000" w14:paraId="0000003F">
      <w:pPr>
        <w:spacing w:after="0" w:line="24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Bijelo Polje,      _______2026. godine</w:t>
      </w:r>
    </w:p>
    <w:p w:rsidR="00000000" w:rsidDel="00000000" w:rsidP="00000000" w:rsidRDefault="00000000" w:rsidRPr="00000000" w14:paraId="00000040">
      <w:pPr>
        <w:spacing w:after="0" w:line="24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0" w:line="24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after="0" w:line="240" w:lineRule="auto"/>
        <w:jc w:val="center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Skupština Opštine Bijelo Polje</w:t>
      </w:r>
    </w:p>
    <w:p w:rsidR="00000000" w:rsidDel="00000000" w:rsidP="00000000" w:rsidRDefault="00000000" w:rsidRPr="00000000" w14:paraId="00000043">
      <w:pPr>
        <w:spacing w:after="0" w:line="240" w:lineRule="auto"/>
        <w:jc w:val="center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0" w:line="240" w:lineRule="auto"/>
        <w:jc w:val="center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0" w:line="240" w:lineRule="auto"/>
        <w:jc w:val="right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Predsjednica,</w:t>
      </w:r>
    </w:p>
    <w:p w:rsidR="00000000" w:rsidDel="00000000" w:rsidP="00000000" w:rsidRDefault="00000000" w:rsidRPr="00000000" w14:paraId="00000046">
      <w:pPr>
        <w:spacing w:after="0" w:line="240" w:lineRule="auto"/>
        <w:jc w:val="righ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Selma Omerović,s.r</w:t>
      </w:r>
    </w:p>
    <w:p w:rsidR="00000000" w:rsidDel="00000000" w:rsidP="00000000" w:rsidRDefault="00000000" w:rsidRPr="00000000" w14:paraId="00000047">
      <w:pPr>
        <w:spacing w:after="0" w:line="240" w:lineRule="auto"/>
        <w:jc w:val="righ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0" w:line="240" w:lineRule="auto"/>
        <w:jc w:val="righ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tabs>
          <w:tab w:val="left" w:leader="none" w:pos="3282"/>
        </w:tabs>
        <w:jc w:val="center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OBRAZLOŽENJE</w:t>
      </w:r>
    </w:p>
    <w:p w:rsidR="00000000" w:rsidDel="00000000" w:rsidP="00000000" w:rsidRDefault="00000000" w:rsidRPr="00000000" w14:paraId="0000004A">
      <w:pPr>
        <w:jc w:val="both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        Pravni osnov za donošenje Predloga Odluke o izmjeni Odluke o naknadama za rad odbornika i drugih lica koja bira ili imenuje Skupština opštine sadržan je u odredbama člana 46 stav 1 tačka 2 Statuta Opštine Bijelo Polje, kojim je propisano da Skupština donosi propise i druge opšte akte.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Članom 1 Odluke o izmjenama Odluke o naknadama za rad odbornika i drugih lica koja bira ili imenuje Skupština opštine,predlaže se da u vršenju odborničke funkcije odbornik ima pravo na naknadu mjesečno u iznosu od 400 eura.  Predsjednik kluba odbornika ima pravo na novčanu naknadu mjesečno u iznosu od 450 eura. Za prisusutvo sjednici Skupštiine,Opštine, odborniku pripada naknada u iznosu od 30 eura.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Članom 2 Predloga Odluke  propisuje se da član stalnog radnog tijela Skupštine ima pravo na naknadu u iznosu od 20 eura, a predsjednik u iznosu od 30 eura, po održanoj sjednici.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Članom 6 predloga Odluke  takođe je predloženo da za učešće u postupku zaključenja braka, odbornik ima pravo na naknadu u iznosu od 30 eura.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Predložena rješenja  navedenih izmjena Odluke usaglašena su na Kolegijumu predsjednice Skupštine, koji je održan dana 06.05.2026. godine. 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d0d0d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d0d0d"/>
          <w:sz w:val="22"/>
          <w:szCs w:val="22"/>
          <w:u w:val="none"/>
          <w:shd w:fill="auto" w:val="clear"/>
          <w:vertAlign w:val="baseline"/>
          <w:rtl w:val="0"/>
        </w:rPr>
        <w:t xml:space="preserve">         Shodno navedenom, predlažem Skupštini Opštine da usvoji Odluku o izmjenama Odluke o naknadama za rad odbornika i drugih lica koje bira ili imenuje Skupština Opštine.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d0d0d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4"/>
        <w:szCs w:val="24"/>
        <w:lang w:val="en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Calibri" w:cs="Calibri" w:eastAsia="Calibri" w:hAnsi="Calibri"/>
      <w:color w:val="2f5496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2f5496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2f5496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Calibri" w:cs="Calibri" w:eastAsia="Calibri" w:hAnsi="Calibri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sB119QBDU2mL1zzv4RtFrAn5ObQ==">CgMxLjAyDmgueW9rdGJvcTdnM2t6OAByITFrVktoTHZqZDZRQnFBaVV2U0VCWVFNaEI0LWxBZkI5Zw==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